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AE27" w14:textId="3FDAA99F" w:rsidR="007B64B2" w:rsidRPr="007B64B2" w:rsidRDefault="007B64B2" w:rsidP="007B64B2">
      <w:pPr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7B64B2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Искусственный спутник Земли «</w:t>
      </w:r>
      <w:proofErr w:type="spellStart"/>
      <w:r w:rsidRPr="007B64B2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Глонасс</w:t>
      </w:r>
      <w:proofErr w:type="spellEnd"/>
      <w:r w:rsidRPr="007B64B2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-М» – спутник глобальной космической навигационной системы ГЛОНАСС</w:t>
      </w:r>
    </w:p>
    <w:p w14:paraId="34D3F964" w14:textId="6CC6577E" w:rsidR="007B64B2" w:rsidRPr="007B64B2" w:rsidRDefault="007B64B2" w:rsidP="007B64B2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  Система ГЛОНАСС предназначена для обеспечения непрерывной навигации подвижных и стационарных объектов военного и гражданского назначения на поверхности земного шара и в околоземном пространстве. О</w:t>
      </w:r>
      <w:r w:rsidR="00022AF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 о</w:t>
      </w:r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беспечивает возможность неограниченному числу потребителей определять с высокой точностью в любой точке Земли и воздушного пространства</w:t>
      </w:r>
      <w:r w:rsidR="00E629A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независимо от метеоусловий, свои координаты, скорость движения в привязке ко времени по высокоточной шкале координированного всемирного времени. </w:t>
      </w:r>
    </w:p>
    <w:p w14:paraId="43134865" w14:textId="4F6CE8EF" w:rsidR="007B64B2" w:rsidRPr="007B64B2" w:rsidRDefault="007B64B2" w:rsidP="007B64B2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  Навигационная система ГЛОНАСС состоит из 24 спутников, расположенных в трёх плоскостях, разнесённых по долготе на 120°. Для определения пространственных координат и времени требуется приём сигналов с четырёх искусственных спутников Земли (ИСЗ) «</w:t>
      </w:r>
      <w:proofErr w:type="spellStart"/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Глонасс</w:t>
      </w:r>
      <w:proofErr w:type="spellEnd"/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-М» одновременно. Спутник излучает два сигнала для гражданских потребителей. Это позволяет с высокой точностью определять неограниченному числу потребителей </w:t>
      </w:r>
      <w:r w:rsidR="00B04EC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время, </w:t>
      </w:r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свои координаты</w:t>
      </w:r>
      <w:r w:rsidR="0063416E" w:rsidRPr="0063416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63416E"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 точностью до 10 м</w:t>
      </w:r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скорость движения с погрешностью не </w:t>
      </w:r>
      <w:proofErr w:type="gramStart"/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хуже</w:t>
      </w:r>
      <w:proofErr w:type="gramEnd"/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чем 15 см/с. Время, необходимое для первого навигационного определения – 1-3 мин, для последующих – 1-10 с.  </w:t>
      </w:r>
    </w:p>
    <w:p w14:paraId="3A6102AF" w14:textId="65E84452" w:rsidR="007B64B2" w:rsidRPr="007B64B2" w:rsidRDefault="007B64B2" w:rsidP="007B64B2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  Запуск ИСЗ «</w:t>
      </w:r>
      <w:proofErr w:type="spellStart"/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Глонасс</w:t>
      </w:r>
      <w:proofErr w:type="spellEnd"/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-М» состоялся </w:t>
      </w:r>
      <w:r w:rsidR="00B04EC2"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 космодрома Байконур</w:t>
      </w:r>
      <w:r w:rsidR="00D0599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10 декабря 2003 г. ракетой-носителем «Протон-М» с разгонным блоком «ДМ».</w:t>
      </w:r>
    </w:p>
    <w:p w14:paraId="36B0B3F0" w14:textId="77777777" w:rsidR="007B64B2" w:rsidRPr="007B64B2" w:rsidRDefault="007B64B2" w:rsidP="007B64B2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Технические характеристики:</w:t>
      </w:r>
    </w:p>
    <w:p w14:paraId="33F3D927" w14:textId="77777777" w:rsidR="007B64B2" w:rsidRPr="00E0328E" w:rsidRDefault="007B64B2" w:rsidP="00E032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E032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масса – 1415 кг;  </w:t>
      </w:r>
    </w:p>
    <w:p w14:paraId="2CDE7447" w14:textId="77777777" w:rsidR="007B64B2" w:rsidRPr="00E0328E" w:rsidRDefault="007B64B2" w:rsidP="00E032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E032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мощность системы электропитания – 1400 Вт;                                                           </w:t>
      </w:r>
    </w:p>
    <w:p w14:paraId="6D1F89BA" w14:textId="77777777" w:rsidR="007B64B2" w:rsidRPr="00E0328E" w:rsidRDefault="007B64B2" w:rsidP="00E032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E032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тип орбиты – средневысокая, круговая, наклонная;</w:t>
      </w:r>
    </w:p>
    <w:p w14:paraId="6DF39EC7" w14:textId="77777777" w:rsidR="007B64B2" w:rsidRPr="00E0328E" w:rsidRDefault="007B64B2" w:rsidP="00E032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E032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высота орбиты – 19100 км;</w:t>
      </w:r>
    </w:p>
    <w:p w14:paraId="6282E307" w14:textId="47656E2A" w:rsidR="007B64B2" w:rsidRPr="00E0328E" w:rsidRDefault="007B64B2" w:rsidP="00E032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E032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срок активного существования – 7 лет.</w:t>
      </w:r>
    </w:p>
    <w:p w14:paraId="524C5D02" w14:textId="77777777" w:rsidR="007B64B2" w:rsidRPr="007B64B2" w:rsidRDefault="007B64B2" w:rsidP="007B64B2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   АО «Российские космические системы» – головная организация по созданию, развитию и целевому использованию системы ГЛОНАСС.</w:t>
      </w:r>
    </w:p>
    <w:p w14:paraId="5698EAEB" w14:textId="19402823" w:rsidR="007B64B2" w:rsidRDefault="007B64B2" w:rsidP="007B64B2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  Головной разработчик космического аппарата «</w:t>
      </w:r>
      <w:proofErr w:type="spellStart"/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Глонасс</w:t>
      </w:r>
      <w:proofErr w:type="spellEnd"/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-М» – АО «Информационные спутниковые системы» имени академика М.Ф. Решетнёва».      </w:t>
      </w:r>
    </w:p>
    <w:p w14:paraId="0C6C9E6A" w14:textId="3E05F3E4" w:rsidR="007B64B2" w:rsidRDefault="007B64B2" w:rsidP="007B64B2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14:paraId="64171367" w14:textId="038398F3" w:rsidR="007B64B2" w:rsidRPr="007B64B2" w:rsidRDefault="007B64B2" w:rsidP="007B64B2">
      <w:pPr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7B64B2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Искусственный спутник Земли «Метеор-3М»</w:t>
      </w:r>
    </w:p>
    <w:p w14:paraId="64505352" w14:textId="13AA1F51" w:rsidR="007B64B2" w:rsidRPr="007B64B2" w:rsidRDefault="007B64B2" w:rsidP="007B64B2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D0599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  </w:t>
      </w:r>
      <w:r w:rsidR="00D05997" w:rsidRPr="00E0328E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Искусственный спутник Земли «Метеор-3М»</w:t>
      </w:r>
      <w:r w:rsidR="00D0599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</w:t>
      </w:r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редназначен для гидрометеорологического обеспечения, изучения и использования природных ресурсов, контроля чрезвычайных ситуаций, контроля озонового слоя и </w:t>
      </w:r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радиационной обстановки в околоземном космическом пространстве, а также для мониторинга морской поверхности, включая ледовую обстановку</w:t>
      </w:r>
      <w:r w:rsidR="00D0599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 целью обеспечения судоходства в полярных районах.</w:t>
      </w:r>
    </w:p>
    <w:p w14:paraId="7899691F" w14:textId="332D9078" w:rsidR="007B64B2" w:rsidRPr="007B64B2" w:rsidRDefault="007B64B2" w:rsidP="007B64B2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 Запуск искусственного спутника Земли (ИСЗ) «Метеор-3М» состоялся 10 декабря 2001 г. ракетой-носителем «Зенит-2» с космодрома Байконур. </w:t>
      </w:r>
    </w:p>
    <w:p w14:paraId="3062BF87" w14:textId="74AD2959" w:rsidR="007B64B2" w:rsidRPr="007B64B2" w:rsidRDefault="007B64B2" w:rsidP="007B64B2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  Научное оборудование ИСЗ «Метеор-3М» позволило получ</w:t>
      </w:r>
      <w:r w:rsidR="006F31C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</w:t>
      </w:r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ть глобальные изображения освещённой и теневой сторон Земли в ИК-диапазоне, данные о радиационной обстановке</w:t>
      </w:r>
      <w:r w:rsidR="006F31C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измерения вертикальных распределений малых газовых компонентов атмосферы и температурно-влажностного зондирования атмосферы. На ИСЗ «Метеор-3М» был установлен американский прибор SAGE III для проведения измерений, связанных с озоном и радиацией. </w:t>
      </w:r>
    </w:p>
    <w:p w14:paraId="4082DB24" w14:textId="066BED5D" w:rsidR="007B64B2" w:rsidRPr="007B64B2" w:rsidRDefault="007B64B2" w:rsidP="007B64B2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  7 марта 2006 г. ИСЗ «Метеор-3М» вышел из состава российской орбитальной группировки. В настоящее время на орбите функционирует модернизированный ИСЗ «Метеор-М».</w:t>
      </w:r>
    </w:p>
    <w:p w14:paraId="771DD435" w14:textId="77777777" w:rsidR="007B64B2" w:rsidRPr="007B64B2" w:rsidRDefault="007B64B2" w:rsidP="007B64B2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Технические характеристики:</w:t>
      </w:r>
    </w:p>
    <w:p w14:paraId="4E62F72E" w14:textId="77777777" w:rsidR="007B64B2" w:rsidRPr="00E0328E" w:rsidRDefault="007B64B2" w:rsidP="00E0328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E032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масса – 2476 кг;  </w:t>
      </w:r>
    </w:p>
    <w:p w14:paraId="45B1785A" w14:textId="77777777" w:rsidR="007B64B2" w:rsidRPr="00E0328E" w:rsidRDefault="007B64B2" w:rsidP="00E0328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E032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масса полезной нагрузки – 800 кг;                                  </w:t>
      </w:r>
    </w:p>
    <w:p w14:paraId="4462E9F7" w14:textId="77777777" w:rsidR="007B64B2" w:rsidRPr="00E0328E" w:rsidRDefault="007B64B2" w:rsidP="00E0328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E032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тип орбиты – круговая, солнечно-синхронная;  </w:t>
      </w:r>
    </w:p>
    <w:p w14:paraId="21B67755" w14:textId="77777777" w:rsidR="007B64B2" w:rsidRPr="00E0328E" w:rsidRDefault="007B64B2" w:rsidP="00E0328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E032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высота орбиты – 1020 км;</w:t>
      </w:r>
    </w:p>
    <w:p w14:paraId="3432CFE9" w14:textId="757DC207" w:rsidR="007B64B2" w:rsidRPr="00E0328E" w:rsidRDefault="007B64B2" w:rsidP="00E0328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E032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срок активного существования – 3 года.</w:t>
      </w:r>
    </w:p>
    <w:p w14:paraId="1C5EDA1D" w14:textId="77777777" w:rsidR="007B64B2" w:rsidRPr="007B64B2" w:rsidRDefault="007B64B2" w:rsidP="007B64B2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B64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   Головной разработчик ИСЗ «Метеор-3М» – ФГУП «Научно-производственное предприятие – Всероссийский научно-исследовательский институт электромеханики».       </w:t>
      </w:r>
    </w:p>
    <w:p w14:paraId="7988E5DE" w14:textId="13E77E19" w:rsidR="007C122A" w:rsidRDefault="007C122A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32DD2FB8" w14:textId="264FC865" w:rsidR="007C122A" w:rsidRPr="007C122A" w:rsidRDefault="007C122A">
      <w:pP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7C122A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Луна</w:t>
      </w:r>
    </w:p>
    <w:p w14:paraId="70A21D98" w14:textId="434E94B5" w:rsidR="007C122A" w:rsidRPr="007C122A" w:rsidRDefault="007C122A" w:rsidP="007C122A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Луна́ — единственный </w:t>
      </w:r>
      <w:hyperlink r:id="rId5" w:tooltip="Естественный спутник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естественный спутник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hyperlink r:id="rId6" w:tooltip="Земля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Земли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Самый близкий к </w:t>
      </w:r>
      <w:hyperlink r:id="rId7" w:tooltip="Солнце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Солнцу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спутник планеты, так как у </w:t>
      </w:r>
      <w:hyperlink r:id="rId8" w:tooltip="Меркурий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Меркурия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и </w:t>
      </w:r>
      <w:hyperlink r:id="rId9" w:tooltip="Венера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Венеры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их нет. Второй по яркости объект на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земном </w:t>
      </w:r>
      <w:hyperlink r:id="rId10" w:tooltip="Небо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небосводе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после Солнца и пятый по величине </w:t>
      </w:r>
      <w:hyperlink r:id="rId11" w:tooltip="Спутники в Солнечной системе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естественный спутник планеты Солнечной системы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Среднее расстояние между центрами Земли и Луны — </w:t>
      </w:r>
      <w:r w:rsidRPr="007C122A">
        <w:rPr>
          <w:rFonts w:ascii="Times New Roman" w:hAnsi="Times New Roman" w:cs="Times New Roman"/>
          <w:sz w:val="28"/>
          <w:szCs w:val="28"/>
          <w:shd w:val="clear" w:color="auto" w:fill="FFFFFF"/>
        </w:rPr>
        <w:t>384 467 км</w:t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(</w:t>
      </w:r>
      <w:r w:rsidRPr="007C122A">
        <w:rPr>
          <w:rFonts w:ascii="Times New Roman" w:hAnsi="Times New Roman" w:cs="Times New Roman"/>
          <w:sz w:val="28"/>
          <w:szCs w:val="28"/>
          <w:shd w:val="clear" w:color="auto" w:fill="FFFFFF"/>
        </w:rPr>
        <w:t>0,00257 </w:t>
      </w:r>
      <w:hyperlink r:id="rId12" w:tooltip="Астрономическая единица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а.е.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~30 диаметров Земли).</w:t>
      </w:r>
    </w:p>
    <w:p w14:paraId="03AC46C9" w14:textId="77777777" w:rsidR="007C122A" w:rsidRPr="007C122A" w:rsidRDefault="007C122A" w:rsidP="007C122A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Луна появилась около 4,5 млрд лет назад, </w:t>
      </w:r>
      <w:hyperlink r:id="rId13" w:tooltip="Возраст Земли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немного позже Земли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Наиболее популярна гипотеза о том, что Луна сформировалась из осколков, оставшихся после «</w:t>
      </w:r>
      <w:hyperlink r:id="rId14" w:tooltip="Модель ударного формирования Луны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Гигантского столкновения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 Земли и </w:t>
      </w:r>
      <w:proofErr w:type="spellStart"/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begin"/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instrText xml:space="preserve"> HYPERLINK "https://ru.wikipedia.org/wiki/%D0%A2%D0%B5%D0%B9%D1%8F_(%D0%B3%D0%B8%D0%BF%D0%BE%D1%82%D0%B5%D1%82%D0%B8%D1%87%D0%B5%D1%81%D0%BA%D0%B0%D1%8F_%D0%BF%D0%BB%D0%B0%D0%BD%D0%B5%D1%82%D0%B0)" \o "Тейя (гипотетическая планета)" </w:instrText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separate"/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Тейи</w:t>
      </w:r>
      <w:proofErr w:type="spellEnd"/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end"/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планеты, схожей по размерам с </w:t>
      </w:r>
      <w:hyperlink r:id="rId15" w:tooltip="Марс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Марсом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14:paraId="03243B08" w14:textId="6D1B2215" w:rsidR="007C122A" w:rsidRDefault="007C122A" w:rsidP="007C122A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 сегодняшний день Луна является единственным внеземным </w:t>
      </w:r>
      <w:hyperlink r:id="rId16" w:tooltip="Астрономический объект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астрономическим объектом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на котором </w:t>
      </w:r>
      <w:hyperlink r:id="rId17" w:tooltip="Аполлон-11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побывал человек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14:paraId="7C566486" w14:textId="39618B61" w:rsidR="007C122A" w:rsidRPr="007C122A" w:rsidRDefault="007C122A" w:rsidP="007C122A">
      <w:pPr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7C122A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Марс</w:t>
      </w:r>
    </w:p>
    <w:p w14:paraId="71E14811" w14:textId="3985BADF" w:rsidR="007C122A" w:rsidRPr="007C122A" w:rsidRDefault="007C122A" w:rsidP="008F0773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Марс — четвёртая по удалённости от </w:t>
      </w:r>
      <w:hyperlink r:id="rId18" w:tooltip="Солнце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Солнца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и седьмая по размеру</w:t>
      </w:r>
      <w:r w:rsidR="0099155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hyperlink r:id="rId19" w:tooltip="Планета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планета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hyperlink r:id="rId20" w:tooltip="Солнечная система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Солнечной системы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; </w:t>
      </w:r>
      <w:hyperlink r:id="rId21" w:tooltip="Масса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масса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планеты составляет 10,7 % </w:t>
      </w:r>
      <w:r w:rsidR="0099155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от </w:t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массы</w:t>
      </w:r>
      <w:r w:rsidR="0099155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hyperlink r:id="rId22" w:tooltip="Земля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Земли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 Названа в честь </w:t>
      </w:r>
      <w:hyperlink r:id="rId23" w:tooltip="Древний Рим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древнеримского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бога войны, соответствующего древнегреческому </w:t>
      </w:r>
      <w:hyperlink r:id="rId24" w:tooltip="Арес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Аресу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 Также Марс называют красной планетой из-за красноватого оттенка поверхности, придаваемого ей минералом</w:t>
      </w:r>
      <w:r w:rsidR="0099155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99155B"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маггемитом</w:t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 </w:t>
      </w:r>
      <w:r w:rsidRPr="007C122A">
        <w:rPr>
          <w:rFonts w:ascii="Times New Roman" w:hAnsi="Times New Roman" w:cs="Times New Roman"/>
          <w:sz w:val="28"/>
          <w:szCs w:val="28"/>
          <w:shd w:val="clear" w:color="auto" w:fill="FFFFFF"/>
        </w:rPr>
        <w:t>γ</w:t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</w:t>
      </w:r>
      <w:hyperlink r:id="rId25" w:tooltip="Оксид железа(III)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оксидом железа</w:t>
        </w:r>
        <w:r w:rsidR="0099155B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 xml:space="preserve"> </w:t>
        </w:r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(III)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14:paraId="6A969668" w14:textId="7546A323" w:rsidR="007C122A" w:rsidRPr="007C122A" w:rsidRDefault="007C122A" w:rsidP="008F0773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Марс — </w:t>
      </w:r>
      <w:hyperlink r:id="rId26" w:tooltip="Планеты земной группы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планета земной группы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с разреженной </w:t>
      </w:r>
      <w:hyperlink r:id="rId27" w:tooltip="Атмосфера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атмосферой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(давление на поверхности в </w:t>
      </w:r>
      <w:r w:rsidRPr="007C122A">
        <w:rPr>
          <w:rFonts w:ascii="Times New Roman" w:hAnsi="Times New Roman" w:cs="Times New Roman"/>
          <w:sz w:val="28"/>
          <w:szCs w:val="28"/>
          <w:shd w:val="clear" w:color="auto" w:fill="FFFFFF"/>
        </w:rPr>
        <w:t>160 раз</w:t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меньше земного). Особенностями поверхностного рельефа Марса можно считать </w:t>
      </w:r>
      <w:hyperlink r:id="rId28" w:tooltip="Ударный кратер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ударные кратеры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наподобие </w:t>
      </w:r>
      <w:hyperlink r:id="rId29" w:tooltip="Луна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лунных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а также</w:t>
      </w:r>
      <w:r w:rsidR="0099155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hyperlink r:id="rId30" w:tooltip="Вулкан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вулканы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 </w:t>
      </w:r>
      <w:hyperlink r:id="rId31" w:tooltip="Долина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долины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 </w:t>
      </w:r>
      <w:hyperlink r:id="rId32" w:tooltip="Пустыня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пустыни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и </w:t>
      </w:r>
      <w:hyperlink r:id="rId33" w:tooltip="Полярная шапка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полярные</w:t>
        </w:r>
        <w:r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 xml:space="preserve"> </w:t>
        </w:r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ледниковые</w:t>
        </w:r>
        <w:r w:rsidR="0099155B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 xml:space="preserve"> </w:t>
        </w:r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шапки</w:t>
        </w:r>
      </w:hyperlink>
      <w:r w:rsidR="0099155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hyperlink r:id="rId34" w:tooltip="wikt:наподобие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наподобие</w:t>
        </w:r>
      </w:hyperlink>
      <w:r w:rsidR="0099155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hyperlink r:id="rId35" w:tooltip="Земля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земных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14:paraId="2E14F2B8" w14:textId="48D8082B" w:rsidR="007C122A" w:rsidRPr="007C122A" w:rsidRDefault="007C122A" w:rsidP="008F0773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 Марса есть два естественных спутника </w:t>
      </w:r>
      <w:hyperlink r:id="rId36" w:tooltip="Фобос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Фобос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и </w:t>
      </w:r>
      <w:proofErr w:type="spellStart"/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begin"/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instrText xml:space="preserve"> HYPERLINK "https://ru.wikipedia.org/wiki/%D0%94%D0%B5%D0%B9%D0%BC%D0%BE%D1%81" \o "Деймос" </w:instrText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separate"/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Деймос</w:t>
      </w:r>
      <w:proofErr w:type="spellEnd"/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end"/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(в переводе с </w:t>
      </w:r>
      <w:hyperlink r:id="rId37" w:tooltip="Древнегреческий язык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древнегреческого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«страх» и «ужас»</w:t>
      </w:r>
      <w:r w:rsidR="00F620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</w:t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r w:rsidR="006F31C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названных</w:t>
      </w:r>
      <w:r w:rsidR="00F620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честь</w:t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двух сыновей</w:t>
      </w:r>
      <w:r w:rsidR="00F620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hyperlink r:id="rId38" w:tooltip="Арес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Ареса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сопровождавших его в бою</w:t>
      </w:r>
      <w:r w:rsidR="00F620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Они</w:t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относительно малы (Фобос</w:t>
      </w:r>
      <w:r w:rsidR="00F620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—</w:t>
      </w:r>
      <w:r w:rsidR="00F620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7C122A">
        <w:rPr>
          <w:rFonts w:ascii="Times New Roman" w:hAnsi="Times New Roman" w:cs="Times New Roman"/>
          <w:sz w:val="28"/>
          <w:szCs w:val="28"/>
          <w:shd w:val="clear" w:color="auto" w:fill="FFFFFF"/>
        </w:rPr>
        <w:t>26,8×22,4×18,4 км</w:t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Деймос</w:t>
      </w:r>
      <w:proofErr w:type="spellEnd"/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 </w:t>
      </w:r>
      <w:r w:rsidRPr="007C122A">
        <w:rPr>
          <w:rFonts w:ascii="Times New Roman" w:hAnsi="Times New Roman" w:cs="Times New Roman"/>
          <w:sz w:val="28"/>
          <w:szCs w:val="28"/>
          <w:shd w:val="clear" w:color="auto" w:fill="FFFFFF"/>
        </w:rPr>
        <w:t>15×12,2×10,4 км</w:t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 и имеют неправильную форму.</w:t>
      </w:r>
    </w:p>
    <w:p w14:paraId="74B035A3" w14:textId="716984B8" w:rsidR="007C122A" w:rsidRPr="007C122A" w:rsidRDefault="007C122A" w:rsidP="008F0773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Начиная с 1962 года непосредственным исследованием Марса с помощью</w:t>
      </w:r>
      <w:r w:rsidR="00F620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hyperlink r:id="rId39" w:tooltip="Автоматическая межпланетная станция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АМС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занимались </w:t>
      </w:r>
      <w:hyperlink r:id="rId40" w:tooltip="Союз Советских Социалистических Республик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СССР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(программы «</w:t>
      </w:r>
      <w:hyperlink r:id="rId41" w:tooltip="Марс (космическая программа)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Марс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», «</w:t>
      </w:r>
      <w:hyperlink r:id="rId42" w:tooltip="Фобос (космический аппарат)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Фобос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») и </w:t>
      </w:r>
      <w:hyperlink r:id="rId43" w:tooltip="Соединённые Штаты Америки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США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(программы «</w:t>
      </w:r>
      <w:hyperlink r:id="rId44" w:tooltip="Маринер (космическая программа)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Маринер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», «</w:t>
      </w:r>
      <w:hyperlink r:id="rId45" w:tooltip="Программа 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Викинг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», «</w:t>
      </w:r>
      <w:hyperlink r:id="rId46" w:tooltip="Mars Global Surveyor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 xml:space="preserve">Mars Global </w:t>
        </w:r>
        <w:proofErr w:type="spellStart"/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Surveyor</w:t>
        </w:r>
        <w:proofErr w:type="spellEnd"/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 и другие), а также</w:t>
      </w:r>
      <w:r w:rsidR="00F620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hyperlink r:id="rId47" w:tooltip="Европейское космическое агентство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Европейское космическое агентство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(программа «</w:t>
      </w:r>
      <w:hyperlink r:id="rId48" w:tooltip="Марс-экспресс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Марс-экспресс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»),</w:t>
      </w:r>
      <w:r w:rsidR="00F620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hyperlink r:id="rId49" w:tooltip="Индия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Индия</w:t>
        </w:r>
      </w:hyperlink>
      <w:r w:rsidR="00F620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(программа «</w:t>
      </w:r>
      <w:proofErr w:type="spellStart"/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begin"/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instrText xml:space="preserve"> HYPERLINK "https://ru.wikipedia.org/wiki/%D0%9C%D0%B0%D0%BD%D0%B3%D0%B0%D0%BB%D1%8C%D1%8F%D0%BD" \o "Мангальян" </w:instrText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separate"/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Мангальян</w:t>
      </w:r>
      <w:proofErr w:type="spellEnd"/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end"/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») и Китай (</w:t>
      </w:r>
      <w:hyperlink r:id="rId50" w:tooltip="Тяньвэнь-1" w:history="1">
        <w:r w:rsidRPr="007C122A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Тяньвэнь-1</w:t>
        </w:r>
      </w:hyperlink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 </w:t>
      </w:r>
      <w:proofErr w:type="spellStart"/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begin"/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instrText xml:space="preserve"> HYPERLINK "https://ru.wikipedia.org/wiki/%D0%A7%D0%B6%D1%83%D0%B6%D1%83%D0%BD_(%D0%BC%D0%B0%D1%80%D1%81%D0%BE%D1%85%D0%BE%D0%B4)" \o "Чжужун (марсоход)" </w:instrText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separate"/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Чжужун</w:t>
      </w:r>
      <w:proofErr w:type="spellEnd"/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end"/>
      </w:r>
      <w:r w:rsidRPr="007C12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). На сегодняшний день Марс — наиболее подробно изученная планета Солнечной системы после Земли.</w:t>
      </w:r>
    </w:p>
    <w:p w14:paraId="6E2CD76F" w14:textId="77777777" w:rsidR="007C122A" w:rsidRPr="007C122A" w:rsidRDefault="007C122A" w:rsidP="007C122A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14:paraId="5DC7892E" w14:textId="77777777" w:rsidR="007C122A" w:rsidRPr="007C122A" w:rsidRDefault="007C122A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14:paraId="3B70FF4E" w14:textId="78FF1652" w:rsidR="007C122A" w:rsidRDefault="007C122A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6D083076" w14:textId="77777777" w:rsidR="007C122A" w:rsidRPr="007C122A" w:rsidRDefault="007C122A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C122A" w:rsidRPr="007C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1647F"/>
    <w:multiLevelType w:val="hybridMultilevel"/>
    <w:tmpl w:val="7752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83EC7"/>
    <w:multiLevelType w:val="hybridMultilevel"/>
    <w:tmpl w:val="460C9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C2909"/>
    <w:multiLevelType w:val="hybridMultilevel"/>
    <w:tmpl w:val="FF42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20A65"/>
    <w:multiLevelType w:val="hybridMultilevel"/>
    <w:tmpl w:val="FDAA2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810905">
    <w:abstractNumId w:val="3"/>
  </w:num>
  <w:num w:numId="2" w16cid:durableId="993684675">
    <w:abstractNumId w:val="2"/>
  </w:num>
  <w:num w:numId="3" w16cid:durableId="1080717426">
    <w:abstractNumId w:val="0"/>
  </w:num>
  <w:num w:numId="4" w16cid:durableId="502596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22A"/>
    <w:rsid w:val="00022AF5"/>
    <w:rsid w:val="0022613F"/>
    <w:rsid w:val="0063416E"/>
    <w:rsid w:val="006F31C1"/>
    <w:rsid w:val="007B64B2"/>
    <w:rsid w:val="007C122A"/>
    <w:rsid w:val="008F0773"/>
    <w:rsid w:val="0099155B"/>
    <w:rsid w:val="00B04EC2"/>
    <w:rsid w:val="00D05997"/>
    <w:rsid w:val="00D13E99"/>
    <w:rsid w:val="00E0328E"/>
    <w:rsid w:val="00E629A8"/>
    <w:rsid w:val="00F62026"/>
    <w:rsid w:val="00FA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CDF6"/>
  <w15:chartTrackingRefBased/>
  <w15:docId w15:val="{F7D5DEE1-DAFA-4B32-8571-EAE7C9C3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2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7C122A"/>
  </w:style>
  <w:style w:type="character" w:customStyle="1" w:styleId="ts-">
    <w:name w:val="ts-переход"/>
    <w:basedOn w:val="a0"/>
    <w:rsid w:val="007C122A"/>
  </w:style>
  <w:style w:type="character" w:customStyle="1" w:styleId="ts-math">
    <w:name w:val="ts-math"/>
    <w:basedOn w:val="a0"/>
    <w:rsid w:val="007C122A"/>
  </w:style>
  <w:style w:type="paragraph" w:styleId="a5">
    <w:name w:val="List Paragraph"/>
    <w:basedOn w:val="a"/>
    <w:uiPriority w:val="34"/>
    <w:qFormat/>
    <w:rsid w:val="007B64B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6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613F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E0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2%D0%BE%D0%B7%D1%80%D0%B0%D1%81%D1%82_%D0%97%D0%B5%D0%BC%D0%BB%D0%B8" TargetMode="External"/><Relationship Id="rId18" Type="http://schemas.openxmlformats.org/officeDocument/2006/relationships/hyperlink" Target="https://ru.wikipedia.org/wiki/%D0%A1%D0%BE%D0%BB%D0%BD%D1%86%D0%B5" TargetMode="External"/><Relationship Id="rId26" Type="http://schemas.openxmlformats.org/officeDocument/2006/relationships/hyperlink" Target="https://ru.wikipedia.org/wiki/%D0%9F%D0%BB%D0%B0%D0%BD%D0%B5%D1%82%D1%8B_%D0%B7%D0%B5%D0%BC%D0%BD%D0%BE%D0%B9_%D0%B3%D1%80%D1%83%D0%BF%D0%BF%D1%8B" TargetMode="External"/><Relationship Id="rId39" Type="http://schemas.openxmlformats.org/officeDocument/2006/relationships/hyperlink" Target="https://ru.wikipedia.org/wiki/%D0%90%D0%B2%D1%82%D0%BE%D0%BC%D0%B0%D1%82%D0%B8%D1%87%D0%B5%D1%81%D0%BA%D0%B0%D1%8F_%D0%BC%D0%B5%D0%B6%D0%BF%D0%BB%D0%B0%D0%BD%D0%B5%D1%82%D0%BD%D0%B0%D1%8F_%D1%81%D1%82%D0%B0%D0%BD%D1%86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C%D0%B0%D1%81%D1%81%D0%B0" TargetMode="External"/><Relationship Id="rId34" Type="http://schemas.openxmlformats.org/officeDocument/2006/relationships/hyperlink" Target="https://ru.wiktionary.org/wiki/%D0%BD%D0%B0%D0%BF%D0%BE%D0%B4%D0%BE%D0%B1%D0%B8%D0%B5" TargetMode="External"/><Relationship Id="rId42" Type="http://schemas.openxmlformats.org/officeDocument/2006/relationships/hyperlink" Target="https://ru.wikipedia.org/wiki/%D0%A4%D0%BE%D0%B1%D0%BE%D1%81_(%D0%BA%D0%BE%D1%81%D0%BC%D0%B8%D1%87%D0%B5%D1%81%D0%BA%D0%B8%D0%B9_%D0%B0%D0%BF%D0%BF%D0%B0%D1%80%D0%B0%D1%82)" TargetMode="External"/><Relationship Id="rId47" Type="http://schemas.openxmlformats.org/officeDocument/2006/relationships/hyperlink" Target="https://ru.wikipedia.org/wiki/%D0%95%D0%B2%D1%80%D0%BE%D0%BF%D0%B5%D0%B9%D1%81%D0%BA%D0%BE%D0%B5_%D0%BA%D0%BE%D1%81%D0%BC%D0%B8%D1%87%D0%B5%D1%81%D0%BA%D0%BE%D0%B5_%D0%B0%D0%B3%D0%B5%D0%BD%D1%82%D1%81%D1%82%D0%B2%D0%BE" TargetMode="External"/><Relationship Id="rId50" Type="http://schemas.openxmlformats.org/officeDocument/2006/relationships/hyperlink" Target="https://ru.wikipedia.org/wiki/%D0%A2%D1%8F%D0%BD%D1%8C%D0%B2%D1%8D%D0%BD%D1%8C-1" TargetMode="External"/><Relationship Id="rId7" Type="http://schemas.openxmlformats.org/officeDocument/2006/relationships/hyperlink" Target="https://ru.wikipedia.org/wiki/%D0%A1%D0%BE%D0%BB%D0%BD%D1%86%D0%B5" TargetMode="External"/><Relationship Id="rId12" Type="http://schemas.openxmlformats.org/officeDocument/2006/relationships/hyperlink" Target="https://ru.wikipedia.org/wiki/%D0%90%D1%81%D1%82%D1%80%D0%BE%D0%BD%D0%BE%D0%BC%D0%B8%D1%87%D0%B5%D1%81%D0%BA%D0%B0%D1%8F_%D0%B5%D0%B4%D0%B8%D0%BD%D0%B8%D1%86%D0%B0" TargetMode="External"/><Relationship Id="rId17" Type="http://schemas.openxmlformats.org/officeDocument/2006/relationships/hyperlink" Target="https://ru.wikipedia.org/wiki/%D0%90%D0%BF%D0%BE%D0%BB%D0%BB%D0%BE%D0%BD-11" TargetMode="External"/><Relationship Id="rId25" Type="http://schemas.openxmlformats.org/officeDocument/2006/relationships/hyperlink" Target="https://ru.wikipedia.org/wiki/%D0%9E%D0%BA%D1%81%D0%B8%D0%B4_%D0%B6%D0%B5%D0%BB%D0%B5%D0%B7%D0%B0(III)" TargetMode="External"/><Relationship Id="rId33" Type="http://schemas.openxmlformats.org/officeDocument/2006/relationships/hyperlink" Target="https://ru.wikipedia.org/wiki/%D0%9F%D0%BE%D0%BB%D1%8F%D1%80%D0%BD%D0%B0%D1%8F_%D1%88%D0%B0%D0%BF%D0%BA%D0%B0" TargetMode="External"/><Relationship Id="rId38" Type="http://schemas.openxmlformats.org/officeDocument/2006/relationships/hyperlink" Target="https://ru.wikipedia.org/wiki/%D0%90%D1%80%D0%B5%D1%81" TargetMode="External"/><Relationship Id="rId46" Type="http://schemas.openxmlformats.org/officeDocument/2006/relationships/hyperlink" Target="https://ru.wikipedia.org/wiki/Mars_Global_Surveyor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1%81%D1%82%D1%80%D0%BE%D0%BD%D0%BE%D0%BC%D0%B8%D1%87%D0%B5%D1%81%D0%BA%D0%B8%D0%B9_%D0%BE%D0%B1%D1%8A%D0%B5%D0%BA%D1%82" TargetMode="External"/><Relationship Id="rId20" Type="http://schemas.openxmlformats.org/officeDocument/2006/relationships/hyperlink" Target="https://ru.wikipedia.org/wiki/%D0%A1%D0%BE%D0%BB%D0%BD%D0%B5%D1%87%D0%BD%D0%B0%D1%8F_%D1%81%D0%B8%D1%81%D1%82%D0%B5%D0%BC%D0%B0" TargetMode="External"/><Relationship Id="rId29" Type="http://schemas.openxmlformats.org/officeDocument/2006/relationships/hyperlink" Target="https://ru.wikipedia.org/wiki/%D0%9B%D1%83%D0%BD%D0%B0" TargetMode="External"/><Relationship Id="rId41" Type="http://schemas.openxmlformats.org/officeDocument/2006/relationships/hyperlink" Target="https://ru.wikipedia.org/wiki/%D0%9C%D0%B0%D1%80%D1%81_(%D0%BA%D0%BE%D1%81%D0%BC%D0%B8%D1%87%D0%B5%D1%81%D0%BA%D0%B0%D1%8F_%D0%BF%D1%80%D0%BE%D0%B3%D1%80%D0%B0%D0%BC%D0%BC%D0%B0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5%D0%BC%D0%BB%D1%8F" TargetMode="External"/><Relationship Id="rId11" Type="http://schemas.openxmlformats.org/officeDocument/2006/relationships/hyperlink" Target="https://ru.wikipedia.org/wiki/%D0%A1%D0%BF%D1%83%D1%82%D0%BD%D0%B8%D0%BA%D0%B8_%D0%B2_%D0%A1%D0%BE%D0%BB%D0%BD%D0%B5%D1%87%D0%BD%D0%BE%D0%B9_%D1%81%D0%B8%D1%81%D1%82%D0%B5%D0%BC%D0%B5" TargetMode="External"/><Relationship Id="rId24" Type="http://schemas.openxmlformats.org/officeDocument/2006/relationships/hyperlink" Target="https://ru.wikipedia.org/wiki/%D0%90%D1%80%D0%B5%D1%81" TargetMode="External"/><Relationship Id="rId32" Type="http://schemas.openxmlformats.org/officeDocument/2006/relationships/hyperlink" Target="https://ru.wikipedia.org/wiki/%D0%9F%D1%83%D1%81%D1%82%D1%8B%D0%BD%D1%8F" TargetMode="External"/><Relationship Id="rId37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40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45" Type="http://schemas.openxmlformats.org/officeDocument/2006/relationships/hyperlink" Target="https://ru.wikipedia.org/wiki/%D0%9F%D1%80%D0%BE%D0%B3%D1%80%D0%B0%D0%BC%D0%BC%D0%B0_%C2%AB%D0%92%D0%B8%D0%BA%D0%B8%D0%BD%D0%B3%C2%BB" TargetMode="External"/><Relationship Id="rId5" Type="http://schemas.openxmlformats.org/officeDocument/2006/relationships/hyperlink" Target="https://ru.wikipedia.org/wiki/%D0%95%D1%81%D1%82%D0%B5%D1%81%D1%82%D0%B2%D0%B5%D0%BD%D0%BD%D1%8B%D0%B9_%D1%81%D0%BF%D1%83%D1%82%D0%BD%D0%B8%D0%BA" TargetMode="External"/><Relationship Id="rId15" Type="http://schemas.openxmlformats.org/officeDocument/2006/relationships/hyperlink" Target="https://ru.wikipedia.org/wiki/%D0%9C%D0%B0%D1%80%D1%81" TargetMode="External"/><Relationship Id="rId23" Type="http://schemas.openxmlformats.org/officeDocument/2006/relationships/hyperlink" Target="https://ru.wikipedia.org/wiki/%D0%94%D1%80%D0%B5%D0%B2%D0%BD%D0%B8%D0%B9_%D0%A0%D0%B8%D0%BC" TargetMode="External"/><Relationship Id="rId28" Type="http://schemas.openxmlformats.org/officeDocument/2006/relationships/hyperlink" Target="https://ru.wikipedia.org/wiki/%D0%A3%D0%B4%D0%B0%D1%80%D0%BD%D1%8B%D0%B9_%D0%BA%D1%80%D0%B0%D1%82%D0%B5%D1%80" TargetMode="External"/><Relationship Id="rId36" Type="http://schemas.openxmlformats.org/officeDocument/2006/relationships/hyperlink" Target="https://ru.wikipedia.org/wiki/%D0%A4%D0%BE%D0%B1%D0%BE%D1%81" TargetMode="External"/><Relationship Id="rId49" Type="http://schemas.openxmlformats.org/officeDocument/2006/relationships/hyperlink" Target="https://ru.wikipedia.org/wiki/%D0%98%D0%BD%D0%B4%D0%B8%D1%8F" TargetMode="External"/><Relationship Id="rId10" Type="http://schemas.openxmlformats.org/officeDocument/2006/relationships/hyperlink" Target="https://ru.wikipedia.org/wiki/%D0%9D%D0%B5%D0%B1%D0%BE" TargetMode="External"/><Relationship Id="rId19" Type="http://schemas.openxmlformats.org/officeDocument/2006/relationships/hyperlink" Target="https://ru.wikipedia.org/wiki/%D0%9F%D0%BB%D0%B0%D0%BD%D0%B5%D1%82%D0%B0" TargetMode="External"/><Relationship Id="rId31" Type="http://schemas.openxmlformats.org/officeDocument/2006/relationships/hyperlink" Target="https://ru.wikipedia.org/wiki/%D0%94%D0%BE%D0%BB%D0%B8%D0%BD%D0%B0" TargetMode="External"/><Relationship Id="rId44" Type="http://schemas.openxmlformats.org/officeDocument/2006/relationships/hyperlink" Target="https://ru.wikipedia.org/wiki/%D0%9C%D0%B0%D1%80%D0%B8%D0%BD%D0%B5%D1%80_(%D0%BA%D0%BE%D1%81%D0%BC%D0%B8%D1%87%D0%B5%D1%81%D0%BA%D0%B0%D1%8F_%D0%BF%D1%80%D0%BE%D0%B3%D1%80%D0%B0%D0%BC%D0%BC%D0%B0)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5%D0%BD%D0%B5%D1%80%D0%B0" TargetMode="External"/><Relationship Id="rId14" Type="http://schemas.openxmlformats.org/officeDocument/2006/relationships/hyperlink" Target="https://ru.wikipedia.org/wiki/%D0%9C%D0%BE%D0%B4%D0%B5%D0%BB%D1%8C_%D1%83%D0%B4%D0%B0%D1%80%D0%BD%D0%BE%D0%B3%D0%BE_%D1%84%D0%BE%D1%80%D0%BC%D0%B8%D1%80%D0%BE%D0%B2%D0%B0%D0%BD%D0%B8%D1%8F_%D0%9B%D1%83%D0%BD%D1%8B" TargetMode="External"/><Relationship Id="rId22" Type="http://schemas.openxmlformats.org/officeDocument/2006/relationships/hyperlink" Target="https://ru.wikipedia.org/wiki/%D0%97%D0%B5%D0%BC%D0%BB%D1%8F" TargetMode="External"/><Relationship Id="rId27" Type="http://schemas.openxmlformats.org/officeDocument/2006/relationships/hyperlink" Target="https://ru.wikipedia.org/wiki/%D0%90%D1%82%D0%BC%D0%BE%D1%81%D1%84%D0%B5%D1%80%D0%B0" TargetMode="External"/><Relationship Id="rId30" Type="http://schemas.openxmlformats.org/officeDocument/2006/relationships/hyperlink" Target="https://ru.wikipedia.org/wiki/%D0%92%D1%83%D0%BB%D0%BA%D0%B0%D0%BD" TargetMode="External"/><Relationship Id="rId35" Type="http://schemas.openxmlformats.org/officeDocument/2006/relationships/hyperlink" Target="https://ru.wikipedia.org/wiki/%D0%97%D0%B5%D0%BC%D0%BB%D1%8F" TargetMode="External"/><Relationship Id="rId43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48" Type="http://schemas.openxmlformats.org/officeDocument/2006/relationships/hyperlink" Target="https://ru.wikipedia.org/wiki/%D0%9C%D0%B0%D1%80%D1%81-%D1%8D%D0%BA%D1%81%D0%BF%D1%80%D0%B5%D1%81%D1%81" TargetMode="External"/><Relationship Id="rId8" Type="http://schemas.openxmlformats.org/officeDocument/2006/relationships/hyperlink" Target="https://ru.wikipedia.org/wiki/%D0%9C%D0%B5%D1%80%D0%BA%D1%83%D1%80%D0%B8%D0%B9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membranni</dc:creator>
  <cp:keywords/>
  <dc:description/>
  <cp:lastModifiedBy>membranni</cp:lastModifiedBy>
  <cp:revision>6</cp:revision>
  <dcterms:created xsi:type="dcterms:W3CDTF">2022-08-19T08:07:00Z</dcterms:created>
  <dcterms:modified xsi:type="dcterms:W3CDTF">2022-09-01T13:46:00Z</dcterms:modified>
</cp:coreProperties>
</file>